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B8" w:rsidRDefault="00724BB8" w:rsidP="00724BB8">
      <w:pPr>
        <w:pStyle w:val="Intestazione"/>
        <w:rPr>
          <w:i/>
          <w:color w:val="FF0000"/>
        </w:rPr>
      </w:pPr>
      <w:r w:rsidRPr="00724BB8">
        <w:rPr>
          <w:i/>
          <w:color w:val="FF0000"/>
        </w:rPr>
        <w:t>[Da compilare a cura del concorrente]</w:t>
      </w:r>
    </w:p>
    <w:p w:rsidR="00C96CCA" w:rsidRPr="00724BB8" w:rsidRDefault="00C96CCA" w:rsidP="00724BB8">
      <w:pPr>
        <w:pStyle w:val="Intestazione"/>
        <w:rPr>
          <w:i/>
          <w:color w:val="FF0000"/>
        </w:rPr>
      </w:pPr>
    </w:p>
    <w:p w:rsidR="00C30213" w:rsidRDefault="00C30213" w:rsidP="00C30213">
      <w:pPr>
        <w:jc w:val="center"/>
        <w:rPr>
          <w:rFonts w:ascii="Garamond" w:hAnsi="Garamond"/>
          <w:sz w:val="32"/>
          <w:szCs w:val="24"/>
          <w:u w:val="single"/>
        </w:rPr>
      </w:pPr>
      <w:r>
        <w:rPr>
          <w:rFonts w:ascii="Garamond" w:hAnsi="Garamond"/>
          <w:sz w:val="32"/>
          <w:szCs w:val="24"/>
          <w:u w:val="single"/>
        </w:rPr>
        <w:t>Schema di Offerta Economica</w:t>
      </w:r>
    </w:p>
    <w:p w:rsidR="00C30213" w:rsidRDefault="00C30213" w:rsidP="00C30213">
      <w:pPr>
        <w:widowControl w:val="0"/>
        <w:spacing w:before="60" w:after="60"/>
        <w:jc w:val="center"/>
        <w:rPr>
          <w:rFonts w:ascii="Garamond" w:eastAsia="Times New Roman" w:hAnsi="Garamond" w:cs="Calibri"/>
          <w:i/>
          <w:sz w:val="24"/>
          <w:szCs w:val="24"/>
          <w:lang w:eastAsia="it-IT"/>
        </w:rPr>
      </w:pPr>
      <w:r>
        <w:rPr>
          <w:rFonts w:ascii="Garamond" w:eastAsia="Times New Roman" w:hAnsi="Garamond" w:cs="Calibri"/>
          <w:b/>
          <w:sz w:val="24"/>
          <w:szCs w:val="24"/>
          <w:lang w:eastAsia="it-IT"/>
        </w:rPr>
        <w:t>GARA EUROPEA A PROCEDURA APERTA PER L’AFFIDAMENTO DI UN ACCORDO QUADRO PER SERVIZI DI INGEGNERIA INERENTI INTERVENTI RICADENTI LUNGO LE COMPETENZE DELLA DIREZIONE 1° TRONCO DI GENOVA</w:t>
      </w:r>
    </w:p>
    <w:p w:rsidR="00C30213" w:rsidRDefault="00C30213" w:rsidP="00C30213">
      <w:pPr>
        <w:tabs>
          <w:tab w:val="left" w:pos="360"/>
        </w:tabs>
        <w:spacing w:before="60" w:after="60"/>
        <w:jc w:val="center"/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</w:pPr>
      <w:r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  <w:t>COD. APP. n. 29ACC/GE/2019 – CPV 71311220-9</w:t>
      </w:r>
    </w:p>
    <w:p w:rsidR="00724BB8" w:rsidRDefault="00724BB8" w:rsidP="00C30213">
      <w:pPr>
        <w:tabs>
          <w:tab w:val="left" w:pos="360"/>
        </w:tabs>
        <w:spacing w:before="60" w:after="60"/>
        <w:jc w:val="center"/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</w:pPr>
    </w:p>
    <w:p w:rsidR="00C30213" w:rsidRDefault="00C30213" w:rsidP="00C30213">
      <w:pPr>
        <w:jc w:val="both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 xml:space="preserve">LOTTO 2: (CIG: </w:t>
      </w:r>
      <w:r w:rsidRPr="00C30213">
        <w:rPr>
          <w:rFonts w:ascii="Garamond" w:hAnsi="Garamond"/>
          <w:b/>
          <w:sz w:val="24"/>
          <w:szCs w:val="24"/>
          <w:u w:val="single"/>
        </w:rPr>
        <w:t>814602694E</w:t>
      </w:r>
      <w:r>
        <w:rPr>
          <w:rFonts w:ascii="Garamond" w:hAnsi="Garamond"/>
          <w:b/>
          <w:sz w:val="24"/>
          <w:szCs w:val="24"/>
          <w:u w:val="single"/>
        </w:rPr>
        <w:t xml:space="preserve">) – </w:t>
      </w:r>
      <w:r w:rsidR="00544B11" w:rsidRPr="00544B11">
        <w:rPr>
          <w:rFonts w:ascii="Garamond" w:hAnsi="Garamond"/>
          <w:b/>
          <w:sz w:val="24"/>
          <w:szCs w:val="24"/>
          <w:u w:val="single"/>
        </w:rPr>
        <w:t>Coordinamento della sicurezza in fase di esecuzione e Direzione Lavori</w:t>
      </w:r>
    </w:p>
    <w:p w:rsidR="00C30213" w:rsidRPr="00544B11" w:rsidRDefault="00C30213" w:rsidP="00C30213">
      <w:pPr>
        <w:jc w:val="both"/>
        <w:rPr>
          <w:rFonts w:ascii="Garamond" w:hAnsi="Garamond"/>
          <w:i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</w:rPr>
        <w:t xml:space="preserve"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iscritto alla C.C.I.A.A. di _______________ con il n. ________________ </w:t>
      </w:r>
      <w:r w:rsidRPr="00544B11">
        <w:rPr>
          <w:rFonts w:ascii="Garamond" w:hAnsi="Garamond"/>
          <w:i/>
          <w:sz w:val="24"/>
          <w:szCs w:val="24"/>
        </w:rPr>
        <w:t>[N.B.: in caso di raggruppamenti/aggregazioni di imprese indicare i riferimenti della mandataria e delle</w:t>
      </w:r>
      <w:r w:rsidRPr="00544B11">
        <w:rPr>
          <w:rFonts w:ascii="Garamond" w:hAnsi="Garamond"/>
          <w:i/>
          <w:sz w:val="24"/>
          <w:szCs w:val="24"/>
          <w:u w:val="single"/>
        </w:rPr>
        <w:t xml:space="preserve"> mandanti]</w:t>
      </w:r>
    </w:p>
    <w:p w:rsidR="00C30213" w:rsidRDefault="00C30213" w:rsidP="00C30213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t xml:space="preserve">OFFRE, sotto la propria responsabilità civile e penale, il seguente ribasso unico percentuale, da applicarsi: </w:t>
      </w:r>
    </w:p>
    <w:p w:rsidR="00C30213" w:rsidRDefault="00C30213" w:rsidP="00C96CCA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ai parametri “Q” definiti nella tavola “Z-2” del D.M. 17/06/2016</w:t>
      </w:r>
    </w:p>
    <w:p w:rsidR="00C96CCA" w:rsidRPr="00C96CCA" w:rsidRDefault="00C96CCA" w:rsidP="00C96CCA">
      <w:pPr>
        <w:pStyle w:val="Paragrafoelenco"/>
        <w:jc w:val="both"/>
        <w:rPr>
          <w:rFonts w:ascii="Garamond" w:hAnsi="Garamond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C30213" w:rsidTr="00C30213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13" w:rsidRDefault="00C30213">
            <w:pPr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>
              <w:rPr>
                <w:rFonts w:ascii="Garamond" w:hAnsi="Garamond"/>
                <w:b/>
                <w:i/>
                <w:sz w:val="24"/>
                <w:szCs w:val="24"/>
              </w:rPr>
              <w:t>Importo a base di gara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13" w:rsidRDefault="00C30213">
            <w:pPr>
              <w:ind w:firstLine="708"/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>
              <w:rPr>
                <w:rFonts w:ascii="Garamond" w:hAnsi="Garamond"/>
                <w:b/>
                <w:i/>
                <w:sz w:val="24"/>
                <w:szCs w:val="24"/>
              </w:rPr>
              <w:t>Ribasso offerto [%]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13" w:rsidRDefault="00C30213">
            <w:pPr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>
              <w:rPr>
                <w:rFonts w:ascii="Garamond" w:hAnsi="Garamond"/>
                <w:b/>
                <w:i/>
                <w:sz w:val="24"/>
                <w:szCs w:val="24"/>
              </w:rPr>
              <w:t>Importo Offerto</w:t>
            </w:r>
          </w:p>
        </w:tc>
      </w:tr>
      <w:tr w:rsidR="00C30213" w:rsidTr="00C30213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  <w:r>
              <w:rPr>
                <w:rFonts w:ascii="Garamond" w:hAnsi="Garamond"/>
                <w:sz w:val="28"/>
                <w:szCs w:val="24"/>
              </w:rPr>
              <w:t xml:space="preserve">Euro </w:t>
            </w:r>
            <w:r w:rsidR="00544B11">
              <w:rPr>
                <w:rFonts w:ascii="Garamond" w:hAnsi="Garamond"/>
                <w:sz w:val="28"/>
                <w:szCs w:val="24"/>
              </w:rPr>
              <w:t>3.850.000,00</w:t>
            </w:r>
          </w:p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13" w:rsidRDefault="00C30213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</w:tr>
    </w:tbl>
    <w:p w:rsidR="00C30213" w:rsidRDefault="00C30213" w:rsidP="00C30213">
      <w:pPr>
        <w:jc w:val="both"/>
        <w:rPr>
          <w:rFonts w:ascii="Garamond" w:hAnsi="Garamond"/>
          <w:sz w:val="24"/>
          <w:szCs w:val="24"/>
        </w:rPr>
      </w:pPr>
    </w:p>
    <w:p w:rsidR="00C30213" w:rsidRDefault="00C30213" w:rsidP="00C3021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Importo offerto in lettere: Euro</w:t>
      </w:r>
      <w:r>
        <w:rPr>
          <w:rFonts w:ascii="Garamond" w:hAnsi="Garamond"/>
          <w:sz w:val="24"/>
          <w:szCs w:val="24"/>
        </w:rPr>
        <w:t xml:space="preserve"> _____________________________________________________</w:t>
      </w:r>
    </w:p>
    <w:p w:rsidR="00C30213" w:rsidRDefault="00C30213" w:rsidP="00C30213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</w:p>
    <w:p w:rsidR="00C30213" w:rsidRDefault="00C30213" w:rsidP="00C30213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</w:p>
    <w:p w:rsidR="00C30213" w:rsidRDefault="00C30213" w:rsidP="00C30213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>
        <w:rPr>
          <w:rFonts w:ascii="Garamond" w:eastAsia="Times New Roman" w:hAnsi="Garamond" w:cs="Calibri"/>
          <w:sz w:val="20"/>
          <w:szCs w:val="24"/>
        </w:rPr>
        <w:t xml:space="preserve">Il ribasso unico offerto, </w:t>
      </w:r>
      <w:r>
        <w:rPr>
          <w:rFonts w:ascii="Garamond" w:eastAsia="Times New Roman" w:hAnsi="Garamond" w:cs="Times New Roman"/>
          <w:sz w:val="20"/>
        </w:rPr>
        <w:t>al netto di oneri previdenziali e assistenziali ed IVA,</w:t>
      </w:r>
      <w:r>
        <w:rPr>
          <w:rFonts w:ascii="Garamond" w:eastAsia="Times New Roman" w:hAnsi="Garamond" w:cs="Calibri"/>
          <w:sz w:val="20"/>
          <w:szCs w:val="24"/>
        </w:rPr>
        <w:t xml:space="preserve"> dovrà essere indicato in cifre ed in lettere ed espresso con 3 (tre) cifre decimali; in caso di discordanza prevale il ribasso percentuale indicato in lettere.</w:t>
      </w:r>
    </w:p>
    <w:p w:rsidR="00C30213" w:rsidRDefault="00C30213" w:rsidP="00C30213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>
        <w:rPr>
          <w:rFonts w:ascii="Garamond" w:eastAsia="Times New Roman" w:hAnsi="Garamond" w:cs="Calibri"/>
          <w:sz w:val="20"/>
          <w:szCs w:val="24"/>
        </w:rPr>
        <w:t xml:space="preserve">Verranno prese in considerazione fino a n. </w:t>
      </w:r>
      <w:r>
        <w:rPr>
          <w:rFonts w:ascii="Garamond" w:eastAsia="Times New Roman" w:hAnsi="Garamond" w:cs="Calibri"/>
          <w:b/>
          <w:sz w:val="20"/>
          <w:szCs w:val="24"/>
        </w:rPr>
        <w:t>3 cifre decimali</w:t>
      </w:r>
      <w:r>
        <w:rPr>
          <w:rFonts w:ascii="Garamond" w:eastAsia="Times New Roman" w:hAnsi="Garamond" w:cs="Calibri"/>
          <w:sz w:val="20"/>
          <w:szCs w:val="24"/>
        </w:rPr>
        <w:t>.</w:t>
      </w:r>
      <w:r>
        <w:rPr>
          <w:rFonts w:ascii="Garamond" w:eastAsia="Times New Roman" w:hAnsi="Garamond" w:cs="Calibri"/>
          <w:i/>
          <w:sz w:val="20"/>
          <w:szCs w:val="24"/>
        </w:rPr>
        <w:t xml:space="preserve"> </w:t>
      </w:r>
      <w:r>
        <w:rPr>
          <w:rFonts w:ascii="Garamond" w:eastAsia="Times New Roman" w:hAnsi="Garamond" w:cs="Calibri"/>
          <w:sz w:val="20"/>
          <w:szCs w:val="24"/>
        </w:rPr>
        <w:t>P</w:t>
      </w:r>
      <w:r>
        <w:rPr>
          <w:rFonts w:ascii="Garamond" w:eastAsia="Times New Roman" w:hAnsi="Garamond" w:cs="Times New Roman"/>
          <w:bCs/>
          <w:sz w:val="20"/>
        </w:rPr>
        <w:t>er gli importi che superano il numero di decimali stabilito, verranno presi in considerazione solo il numero dei decimali autorizzati, con troncamento dei decimali in eccesso</w:t>
      </w:r>
      <w:r>
        <w:rPr>
          <w:rFonts w:ascii="Garamond" w:eastAsia="Times New Roman" w:hAnsi="Garamond" w:cs="Calibri"/>
          <w:sz w:val="20"/>
          <w:szCs w:val="24"/>
        </w:rPr>
        <w:t>.</w:t>
      </w:r>
    </w:p>
    <w:p w:rsidR="00C30213" w:rsidRDefault="00C30213" w:rsidP="00C30213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>
        <w:rPr>
          <w:rFonts w:ascii="Garamond" w:eastAsia="Times New Roman" w:hAnsi="Garamond" w:cs="Calibri"/>
          <w:sz w:val="20"/>
          <w:szCs w:val="24"/>
        </w:rPr>
        <w:t>L’offerta economica,</w:t>
      </w:r>
      <w:r>
        <w:rPr>
          <w:rFonts w:ascii="Garamond" w:eastAsia="Times New Roman" w:hAnsi="Garamond" w:cs="Calibri"/>
          <w:b/>
          <w:sz w:val="20"/>
          <w:szCs w:val="24"/>
        </w:rPr>
        <w:t xml:space="preserve"> a pena di esclusione</w:t>
      </w:r>
      <w:r>
        <w:rPr>
          <w:rFonts w:ascii="Garamond" w:eastAsia="Times New Roman" w:hAnsi="Garamond" w:cs="Calibri"/>
          <w:sz w:val="20"/>
          <w:szCs w:val="24"/>
        </w:rPr>
        <w:t xml:space="preserve">, è sottoscritta digitalmente con le modalità indicate per la sottoscrizione della domanda di cui ai </w:t>
      </w:r>
      <w:r w:rsidR="00B53954" w:rsidRPr="00B53954">
        <w:rPr>
          <w:rFonts w:ascii="Garamond" w:eastAsia="Times New Roman" w:hAnsi="Garamond" w:cs="Calibri"/>
          <w:sz w:val="20"/>
          <w:szCs w:val="24"/>
        </w:rPr>
        <w:t>paragrafi 15.1 del Disciplinare.</w:t>
      </w:r>
    </w:p>
    <w:p w:rsidR="00C30213" w:rsidRDefault="00C30213" w:rsidP="00544B11">
      <w:pPr>
        <w:spacing w:before="60" w:after="60"/>
        <w:jc w:val="both"/>
        <w:rPr>
          <w:rFonts w:ascii="Garamond" w:hAnsi="Garamond"/>
          <w:sz w:val="20"/>
          <w:szCs w:val="24"/>
        </w:rPr>
      </w:pPr>
      <w:r>
        <w:rPr>
          <w:rFonts w:ascii="Garamond" w:eastAsia="Times New Roman" w:hAnsi="Garamond" w:cs="Times New Roman"/>
          <w:sz w:val="20"/>
          <w:szCs w:val="24"/>
        </w:rPr>
        <w:t>Sono inammissibili le offerte economiche plurime o che superino l’importo a base d’asta</w:t>
      </w:r>
      <w:r>
        <w:rPr>
          <w:rFonts w:ascii="Garamond" w:eastAsia="Times New Roman" w:hAnsi="Garamond" w:cs="Times New Roman"/>
          <w:i/>
          <w:sz w:val="20"/>
          <w:szCs w:val="24"/>
        </w:rPr>
        <w:t>.</w:t>
      </w:r>
    </w:p>
    <w:p w:rsidR="001566D2" w:rsidRDefault="00B53954">
      <w:bookmarkStart w:id="0" w:name="_GoBack"/>
      <w:bookmarkEnd w:id="0"/>
    </w:p>
    <w:sectPr w:rsidR="001566D2" w:rsidSect="00724BB8">
      <w:headerReference w:type="default" r:id="rId8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538" w:rsidRDefault="00EF1538" w:rsidP="00724BB8">
      <w:pPr>
        <w:spacing w:after="0" w:line="240" w:lineRule="auto"/>
      </w:pPr>
      <w:r>
        <w:separator/>
      </w:r>
    </w:p>
  </w:endnote>
  <w:endnote w:type="continuationSeparator" w:id="0">
    <w:p w:rsidR="00EF1538" w:rsidRDefault="00EF1538" w:rsidP="0072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538" w:rsidRDefault="00EF1538" w:rsidP="00724BB8">
      <w:pPr>
        <w:spacing w:after="0" w:line="240" w:lineRule="auto"/>
      </w:pPr>
      <w:r>
        <w:separator/>
      </w:r>
    </w:p>
  </w:footnote>
  <w:footnote w:type="continuationSeparator" w:id="0">
    <w:p w:rsidR="00EF1538" w:rsidRDefault="00EF1538" w:rsidP="0072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B8" w:rsidRDefault="00724BB8">
    <w:pPr>
      <w:pStyle w:val="Intestazione"/>
    </w:pPr>
    <w:r>
      <w:t>Autostrade // Per L'Italia S.p.A. – Direzione 1° Tronco di Genova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55584"/>
    <w:multiLevelType w:val="hybridMultilevel"/>
    <w:tmpl w:val="977292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4DC"/>
    <w:rsid w:val="00544B11"/>
    <w:rsid w:val="005928ED"/>
    <w:rsid w:val="005A04DC"/>
    <w:rsid w:val="00724BB8"/>
    <w:rsid w:val="00B53954"/>
    <w:rsid w:val="00C10F11"/>
    <w:rsid w:val="00C30213"/>
    <w:rsid w:val="00C372D4"/>
    <w:rsid w:val="00C96CCA"/>
    <w:rsid w:val="00D154A9"/>
    <w:rsid w:val="00E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02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30213"/>
    <w:pPr>
      <w:ind w:left="720"/>
      <w:contextualSpacing/>
    </w:pPr>
  </w:style>
  <w:style w:type="table" w:styleId="Grigliatabella">
    <w:name w:val="Table Grid"/>
    <w:basedOn w:val="Tabellanormale"/>
    <w:uiPriority w:val="59"/>
    <w:rsid w:val="00C30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24B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4BB8"/>
  </w:style>
  <w:style w:type="paragraph" w:styleId="Pidipagina">
    <w:name w:val="footer"/>
    <w:basedOn w:val="Normale"/>
    <w:link w:val="PidipaginaCarattere"/>
    <w:uiPriority w:val="99"/>
    <w:unhideWhenUsed/>
    <w:rsid w:val="00724B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4B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02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30213"/>
    <w:pPr>
      <w:ind w:left="720"/>
      <w:contextualSpacing/>
    </w:pPr>
  </w:style>
  <w:style w:type="table" w:styleId="Grigliatabella">
    <w:name w:val="Table Grid"/>
    <w:basedOn w:val="Tabellanormale"/>
    <w:uiPriority w:val="59"/>
    <w:rsid w:val="00C30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24B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4BB8"/>
  </w:style>
  <w:style w:type="paragraph" w:styleId="Pidipagina">
    <w:name w:val="footer"/>
    <w:basedOn w:val="Normale"/>
    <w:link w:val="PidipaginaCarattere"/>
    <w:uiPriority w:val="99"/>
    <w:unhideWhenUsed/>
    <w:rsid w:val="00724B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4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Parriciatu, Marco</dc:creator>
  <cp:keywords/>
  <dc:description/>
  <cp:lastModifiedBy>Parriciatu, Marco</cp:lastModifiedBy>
  <cp:revision>6</cp:revision>
  <dcterms:created xsi:type="dcterms:W3CDTF">2019-12-18T11:28:00Z</dcterms:created>
  <dcterms:modified xsi:type="dcterms:W3CDTF">2019-12-18T12:06:00Z</dcterms:modified>
</cp:coreProperties>
</file>